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240"/>
        <w:gridCol w:w="2628"/>
      </w:tblGrid>
      <w:tr w:rsidR="001D0AEF" w:rsidTr="001D0AEF">
        <w:tc>
          <w:tcPr>
            <w:tcW w:w="6948" w:type="dxa"/>
            <w:gridSpan w:val="2"/>
            <w:tcBorders>
              <w:bottom w:val="single" w:sz="4" w:space="0" w:color="auto"/>
              <w:right w:val="single" w:sz="4" w:space="0" w:color="auto"/>
            </w:tcBorders>
            <w:shd w:val="clear" w:color="auto" w:fill="8DB3E2" w:themeFill="text2" w:themeFillTint="66"/>
          </w:tcPr>
          <w:p w:rsidR="001D0AEF" w:rsidRPr="001D0AEF" w:rsidRDefault="001D0AEF" w:rsidP="001D0AEF">
            <w:pPr>
              <w:rPr>
                <w:rFonts w:asciiTheme="minorHAnsi" w:hAnsiTheme="minorHAnsi"/>
                <w:sz w:val="20"/>
                <w:szCs w:val="20"/>
              </w:rPr>
            </w:pPr>
          </w:p>
          <w:p w:rsidR="001D0AEF" w:rsidRPr="001D0AEF" w:rsidRDefault="001D0AEF" w:rsidP="001D0AEF">
            <w:pPr>
              <w:pStyle w:val="Heading1"/>
              <w:pBdr>
                <w:bottom w:val="single" w:sz="4" w:space="1" w:color="auto"/>
              </w:pBdr>
              <w:jc w:val="left"/>
              <w:rPr>
                <w:rFonts w:asciiTheme="minorHAnsi" w:hAnsiTheme="minorHAnsi"/>
                <w:b w:val="0"/>
                <w:bCs w:val="0"/>
                <w:sz w:val="20"/>
                <w:szCs w:val="20"/>
              </w:rPr>
            </w:pPr>
            <w:r w:rsidRPr="001D0AEF">
              <w:rPr>
                <w:rFonts w:asciiTheme="minorHAnsi" w:hAnsiTheme="minorHAnsi"/>
                <w:b w:val="0"/>
                <w:bCs w:val="0"/>
                <w:sz w:val="20"/>
                <w:szCs w:val="20"/>
              </w:rPr>
              <w:t xml:space="preserve">Job Title:  </w:t>
            </w:r>
            <w:r w:rsidR="00143ADC">
              <w:rPr>
                <w:rFonts w:asciiTheme="minorHAnsi" w:hAnsiTheme="minorHAnsi"/>
                <w:b w:val="0"/>
                <w:bCs w:val="0"/>
                <w:sz w:val="20"/>
                <w:szCs w:val="20"/>
              </w:rPr>
              <w:t xml:space="preserve">Teacher </w:t>
            </w:r>
            <w:r w:rsidR="0094288A">
              <w:rPr>
                <w:rFonts w:asciiTheme="minorHAnsi" w:hAnsiTheme="minorHAnsi"/>
                <w:b w:val="0"/>
                <w:bCs w:val="0"/>
                <w:sz w:val="20"/>
                <w:szCs w:val="20"/>
              </w:rPr>
              <w:t xml:space="preserve">– Head Start </w:t>
            </w:r>
            <w:r w:rsidR="00143ADC">
              <w:rPr>
                <w:rFonts w:asciiTheme="minorHAnsi" w:hAnsiTheme="minorHAnsi"/>
                <w:b w:val="0"/>
                <w:bCs w:val="0"/>
                <w:sz w:val="20"/>
                <w:szCs w:val="20"/>
              </w:rPr>
              <w:t xml:space="preserve"> </w:t>
            </w:r>
            <w:r w:rsidR="006878C4">
              <w:rPr>
                <w:rFonts w:asciiTheme="minorHAnsi" w:hAnsiTheme="minorHAnsi"/>
                <w:b w:val="0"/>
                <w:bCs w:val="0"/>
                <w:sz w:val="20"/>
                <w:szCs w:val="20"/>
              </w:rPr>
              <w:t xml:space="preserve"> </w:t>
            </w:r>
            <w:r w:rsidR="007C529D">
              <w:rPr>
                <w:rFonts w:asciiTheme="minorHAnsi" w:hAnsiTheme="minorHAnsi"/>
                <w:b w:val="0"/>
                <w:bCs w:val="0"/>
                <w:sz w:val="20"/>
                <w:szCs w:val="20"/>
              </w:rPr>
              <w:t xml:space="preserve"> </w:t>
            </w:r>
            <w:r w:rsidR="00D54D96">
              <w:rPr>
                <w:rFonts w:asciiTheme="minorHAnsi" w:hAnsiTheme="minorHAnsi"/>
                <w:b w:val="0"/>
                <w:bCs w:val="0"/>
                <w:sz w:val="20"/>
                <w:szCs w:val="20"/>
              </w:rPr>
              <w:t xml:space="preserve"> </w:t>
            </w:r>
            <w:r w:rsidRPr="001D0AEF">
              <w:rPr>
                <w:rFonts w:asciiTheme="minorHAnsi" w:hAnsiTheme="minorHAnsi"/>
                <w:b w:val="0"/>
                <w:bCs w:val="0"/>
                <w:sz w:val="20"/>
                <w:szCs w:val="20"/>
              </w:rPr>
              <w:t xml:space="preserve">  </w:t>
            </w:r>
          </w:p>
          <w:p w:rsidR="001D0AEF" w:rsidRPr="001D0AEF" w:rsidRDefault="001D0AEF" w:rsidP="001D0AEF">
            <w:pPr>
              <w:rPr>
                <w:rFonts w:asciiTheme="minorHAnsi" w:hAnsiTheme="minorHAnsi"/>
                <w:sz w:val="20"/>
                <w:szCs w:val="20"/>
              </w:rPr>
            </w:pPr>
            <w:r w:rsidRPr="001D0AEF">
              <w:rPr>
                <w:rFonts w:asciiTheme="minorHAnsi" w:hAnsiTheme="minorHAnsi"/>
                <w:sz w:val="20"/>
                <w:szCs w:val="20"/>
              </w:rPr>
              <w:t xml:space="preserve">    </w:t>
            </w:r>
          </w:p>
          <w:p w:rsidR="001D0AEF" w:rsidRPr="001D0AEF" w:rsidRDefault="001D0AEF" w:rsidP="0094288A">
            <w:pPr>
              <w:rPr>
                <w:rFonts w:asciiTheme="minorHAnsi" w:hAnsiTheme="minorHAnsi"/>
                <w:b/>
                <w:bCs/>
                <w:sz w:val="20"/>
                <w:szCs w:val="20"/>
              </w:rPr>
            </w:pPr>
            <w:r w:rsidRPr="001D0AEF">
              <w:rPr>
                <w:rFonts w:asciiTheme="minorHAnsi" w:hAnsiTheme="minorHAnsi"/>
                <w:sz w:val="20"/>
                <w:szCs w:val="20"/>
              </w:rPr>
              <w:t>Grade Level:</w:t>
            </w:r>
            <w:r w:rsidR="00850832">
              <w:rPr>
                <w:rFonts w:asciiTheme="minorHAnsi" w:hAnsiTheme="minorHAnsi"/>
                <w:b/>
                <w:bCs/>
                <w:sz w:val="20"/>
                <w:szCs w:val="20"/>
              </w:rPr>
              <w:t xml:space="preserve">  G-6</w:t>
            </w:r>
            <w:r w:rsidRPr="001D0AEF">
              <w:rPr>
                <w:rFonts w:asciiTheme="minorHAnsi" w:hAnsiTheme="minorHAnsi"/>
                <w:b/>
                <w:bCs/>
                <w:sz w:val="20"/>
                <w:szCs w:val="20"/>
              </w:rPr>
              <w:t xml:space="preserve">         </w:t>
            </w:r>
            <w:r w:rsidR="00143ADC">
              <w:rPr>
                <w:rFonts w:asciiTheme="minorHAnsi" w:hAnsiTheme="minorHAnsi"/>
                <w:b/>
                <w:bCs/>
                <w:sz w:val="20"/>
                <w:szCs w:val="20"/>
              </w:rPr>
              <w:t xml:space="preserve">                           </w:t>
            </w:r>
            <w:r w:rsidRPr="001D0AEF">
              <w:rPr>
                <w:rFonts w:asciiTheme="minorHAnsi" w:hAnsiTheme="minorHAnsi"/>
                <w:sz w:val="20"/>
                <w:szCs w:val="20"/>
              </w:rPr>
              <w:t xml:space="preserve">Division: </w:t>
            </w:r>
            <w:r w:rsidR="007C72AC">
              <w:rPr>
                <w:rFonts w:asciiTheme="minorHAnsi" w:hAnsiTheme="minorHAnsi"/>
                <w:sz w:val="20"/>
                <w:szCs w:val="20"/>
              </w:rPr>
              <w:t xml:space="preserve">Direct Care </w:t>
            </w:r>
          </w:p>
        </w:tc>
        <w:tc>
          <w:tcPr>
            <w:tcW w:w="26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D0AEF" w:rsidRPr="001D0AEF" w:rsidRDefault="001D0AEF" w:rsidP="001D0AEF">
            <w:pPr>
              <w:pStyle w:val="Heading1"/>
              <w:jc w:val="left"/>
              <w:rPr>
                <w:rFonts w:asciiTheme="minorHAnsi" w:hAnsiTheme="minorHAnsi"/>
                <w:sz w:val="20"/>
                <w:szCs w:val="20"/>
              </w:rPr>
            </w:pPr>
          </w:p>
          <w:p w:rsidR="001D0AEF" w:rsidRPr="001D0AEF" w:rsidRDefault="001D0AEF" w:rsidP="001D0AEF">
            <w:pPr>
              <w:pStyle w:val="Heading1"/>
              <w:jc w:val="left"/>
              <w:rPr>
                <w:rFonts w:asciiTheme="minorHAnsi" w:hAnsiTheme="minorHAnsi"/>
                <w:b w:val="0"/>
                <w:bCs w:val="0"/>
                <w:sz w:val="20"/>
                <w:szCs w:val="20"/>
              </w:rPr>
            </w:pPr>
            <w:r w:rsidRPr="001D0AEF">
              <w:rPr>
                <w:rFonts w:asciiTheme="minorHAnsi" w:hAnsiTheme="minorHAnsi"/>
                <w:b w:val="0"/>
                <w:bCs w:val="0"/>
                <w:sz w:val="20"/>
                <w:szCs w:val="20"/>
              </w:rPr>
              <w:t xml:space="preserve">Exempt            </w:t>
            </w:r>
          </w:p>
          <w:p w:rsidR="001D0AEF" w:rsidRPr="001D0AEF" w:rsidRDefault="001D0AEF" w:rsidP="001D0AEF">
            <w:pPr>
              <w:pStyle w:val="Heading1"/>
              <w:jc w:val="left"/>
              <w:rPr>
                <w:rFonts w:asciiTheme="minorHAnsi" w:hAnsiTheme="minorHAnsi"/>
                <w:b w:val="0"/>
                <w:bCs w:val="0"/>
                <w:sz w:val="20"/>
                <w:szCs w:val="20"/>
              </w:rPr>
            </w:pPr>
          </w:p>
          <w:p w:rsidR="001D0AEF" w:rsidRPr="001D0AEF" w:rsidRDefault="001D0AEF" w:rsidP="001D0AEF">
            <w:pPr>
              <w:pStyle w:val="Heading1"/>
              <w:jc w:val="left"/>
              <w:rPr>
                <w:rFonts w:asciiTheme="minorHAnsi" w:hAnsiTheme="minorHAnsi"/>
                <w:sz w:val="20"/>
                <w:szCs w:val="20"/>
              </w:rPr>
            </w:pPr>
            <w:r w:rsidRPr="001D0AEF">
              <w:rPr>
                <w:rFonts w:asciiTheme="minorHAnsi" w:hAnsiTheme="minorHAnsi"/>
                <w:b w:val="0"/>
                <w:bCs w:val="0"/>
                <w:sz w:val="20"/>
                <w:szCs w:val="20"/>
              </w:rPr>
              <w:t xml:space="preserve">Non-Exempt   </w:t>
            </w:r>
            <w:r w:rsidR="00CD68F4" w:rsidRPr="001D0AEF">
              <w:rPr>
                <w:rFonts w:asciiTheme="minorHAnsi" w:hAnsiTheme="minorHAnsi"/>
                <w:b w:val="0"/>
                <w:bCs w:val="0"/>
                <w:sz w:val="20"/>
                <w:szCs w:val="20"/>
              </w:rPr>
              <w:t xml:space="preserve"> </w:t>
            </w:r>
            <w:r w:rsidR="00CD68F4" w:rsidRPr="001D0AEF">
              <w:rPr>
                <w:rFonts w:asciiTheme="minorHAnsi" w:hAnsiTheme="minorHAnsi"/>
                <w:b w:val="0"/>
                <w:bCs w:val="0"/>
                <w:sz w:val="20"/>
                <w:szCs w:val="20"/>
              </w:rPr>
              <w:sym w:font="Wingdings" w:char="F0FE"/>
            </w:r>
            <w:r w:rsidRPr="001D0AEF">
              <w:rPr>
                <w:rFonts w:asciiTheme="minorHAnsi" w:hAnsiTheme="minorHAnsi"/>
                <w:b w:val="0"/>
                <w:bCs w:val="0"/>
                <w:sz w:val="20"/>
                <w:szCs w:val="20"/>
              </w:rPr>
              <w:t xml:space="preserve">  </w:t>
            </w:r>
            <w:r w:rsidRPr="001D0AEF">
              <w:rPr>
                <w:rFonts w:asciiTheme="minorHAnsi" w:hAnsiTheme="minorHAnsi"/>
                <w:b w:val="0"/>
                <w:bCs w:val="0"/>
                <w:sz w:val="20"/>
                <w:szCs w:val="20"/>
              </w:rPr>
              <w:sym w:font="Wingdings" w:char="F020"/>
            </w:r>
          </w:p>
        </w:tc>
      </w:tr>
      <w:tr w:rsidR="0094288A" w:rsidRPr="00470302" w:rsidTr="001D0AEF">
        <w:tc>
          <w:tcPr>
            <w:tcW w:w="3708" w:type="dxa"/>
            <w:tcBorders>
              <w:right w:val="nil"/>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p>
          <w:p w:rsidR="0094288A" w:rsidRPr="0094288A" w:rsidRDefault="0094288A" w:rsidP="00575E3C">
            <w:pPr>
              <w:pStyle w:val="Heading1"/>
              <w:jc w:val="left"/>
              <w:rPr>
                <w:rFonts w:asciiTheme="minorHAnsi" w:hAnsiTheme="minorHAnsi"/>
                <w:b w:val="0"/>
                <w:bCs w:val="0"/>
                <w:sz w:val="20"/>
                <w:szCs w:val="20"/>
              </w:rPr>
            </w:pPr>
            <w:r w:rsidRPr="0094288A">
              <w:rPr>
                <w:rFonts w:asciiTheme="minorHAnsi" w:hAnsiTheme="minorHAnsi"/>
                <w:b w:val="0"/>
                <w:bCs w:val="0"/>
                <w:sz w:val="20"/>
                <w:szCs w:val="20"/>
              </w:rPr>
              <w:t xml:space="preserve">SALARY:   Minimum </w:t>
            </w:r>
            <w:r w:rsidR="00850832">
              <w:rPr>
                <w:rFonts w:asciiTheme="minorHAnsi" w:hAnsiTheme="minorHAnsi"/>
                <w:b w:val="0"/>
                <w:bCs w:val="0"/>
                <w:sz w:val="20"/>
                <w:szCs w:val="20"/>
              </w:rPr>
              <w:t>-$13.46</w:t>
            </w:r>
            <w:r w:rsidRPr="0094288A">
              <w:rPr>
                <w:rFonts w:asciiTheme="minorHAnsi" w:hAnsiTheme="minorHAnsi"/>
                <w:b w:val="0"/>
                <w:bCs w:val="0"/>
                <w:sz w:val="20"/>
                <w:szCs w:val="20"/>
              </w:rPr>
              <w:t>/hr.</w:t>
            </w:r>
          </w:p>
        </w:tc>
        <w:tc>
          <w:tcPr>
            <w:tcW w:w="3240" w:type="dxa"/>
            <w:tcBorders>
              <w:right w:val="single" w:sz="4" w:space="0" w:color="auto"/>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r w:rsidRPr="0094288A">
              <w:rPr>
                <w:rFonts w:asciiTheme="minorHAnsi" w:hAnsiTheme="minorHAnsi"/>
                <w:b w:val="0"/>
                <w:bCs w:val="0"/>
                <w:sz w:val="20"/>
                <w:szCs w:val="20"/>
              </w:rPr>
              <w:t xml:space="preserve">        </w:t>
            </w:r>
          </w:p>
          <w:p w:rsidR="0094288A" w:rsidRPr="0094288A" w:rsidRDefault="00850832" w:rsidP="00575E3C">
            <w:pPr>
              <w:pStyle w:val="Heading1"/>
              <w:jc w:val="left"/>
              <w:rPr>
                <w:rFonts w:asciiTheme="minorHAnsi" w:hAnsiTheme="minorHAnsi"/>
                <w:b w:val="0"/>
                <w:bCs w:val="0"/>
                <w:sz w:val="20"/>
                <w:szCs w:val="20"/>
              </w:rPr>
            </w:pPr>
            <w:proofErr w:type="gramStart"/>
            <w:r>
              <w:rPr>
                <w:rFonts w:asciiTheme="minorHAnsi" w:hAnsiTheme="minorHAnsi"/>
                <w:b w:val="0"/>
                <w:bCs w:val="0"/>
                <w:sz w:val="20"/>
                <w:szCs w:val="20"/>
              </w:rPr>
              <w:t>Midpoint - $ 16.83</w:t>
            </w:r>
            <w:r w:rsidR="0094288A" w:rsidRPr="0094288A">
              <w:rPr>
                <w:rFonts w:asciiTheme="minorHAnsi" w:hAnsiTheme="minorHAnsi"/>
                <w:b w:val="0"/>
                <w:bCs w:val="0"/>
                <w:sz w:val="20"/>
                <w:szCs w:val="20"/>
              </w:rPr>
              <w:t>/hr.</w:t>
            </w:r>
            <w:proofErr w:type="gramEnd"/>
            <w:r w:rsidR="0094288A" w:rsidRPr="0094288A">
              <w:rPr>
                <w:rFonts w:asciiTheme="minorHAnsi" w:hAnsiTheme="minorHAnsi"/>
                <w:b w:val="0"/>
                <w:bCs w:val="0"/>
                <w:sz w:val="20"/>
                <w:szCs w:val="20"/>
              </w:rPr>
              <w:t xml:space="preserve">                        </w:t>
            </w:r>
          </w:p>
        </w:tc>
        <w:tc>
          <w:tcPr>
            <w:tcW w:w="2628" w:type="dxa"/>
            <w:tcBorders>
              <w:top w:val="single" w:sz="4" w:space="0" w:color="auto"/>
              <w:left w:val="single" w:sz="4" w:space="0" w:color="auto"/>
              <w:bottom w:val="single" w:sz="4" w:space="0" w:color="auto"/>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p>
          <w:p w:rsidR="0094288A" w:rsidRPr="0094288A" w:rsidRDefault="00850832" w:rsidP="00575E3C">
            <w:pPr>
              <w:pStyle w:val="Heading1"/>
              <w:jc w:val="left"/>
              <w:rPr>
                <w:rFonts w:asciiTheme="minorHAnsi" w:hAnsiTheme="minorHAnsi"/>
                <w:b w:val="0"/>
                <w:bCs w:val="0"/>
                <w:sz w:val="20"/>
                <w:szCs w:val="20"/>
              </w:rPr>
            </w:pPr>
            <w:r w:rsidRPr="002A2C2E">
              <w:rPr>
                <w:rFonts w:asciiTheme="minorHAnsi" w:hAnsiTheme="minorHAnsi"/>
                <w:b w:val="0"/>
                <w:bCs w:val="0"/>
                <w:sz w:val="20"/>
                <w:szCs w:val="20"/>
              </w:rPr>
              <w:t>Maximum - $ 20.19</w:t>
            </w:r>
            <w:r w:rsidR="0094288A" w:rsidRPr="002A2C2E">
              <w:rPr>
                <w:rFonts w:asciiTheme="minorHAnsi" w:hAnsiTheme="minorHAnsi"/>
                <w:b w:val="0"/>
                <w:bCs w:val="0"/>
                <w:sz w:val="20"/>
                <w:szCs w:val="20"/>
              </w:rPr>
              <w:t>/hr.</w:t>
            </w:r>
          </w:p>
        </w:tc>
      </w:tr>
    </w:tbl>
    <w:p w:rsidR="00E63A3A" w:rsidRDefault="00E63A3A"/>
    <w:p w:rsidR="00AA453B" w:rsidRPr="0094288A" w:rsidRDefault="00486552">
      <w:pPr>
        <w:rPr>
          <w:rFonts w:asciiTheme="minorHAnsi" w:hAnsiTheme="minorHAnsi"/>
          <w:b/>
          <w:sz w:val="18"/>
          <w:szCs w:val="18"/>
          <w:u w:val="single"/>
        </w:rPr>
      </w:pPr>
      <w:r w:rsidRPr="0094288A">
        <w:rPr>
          <w:rFonts w:asciiTheme="minorHAnsi" w:hAnsiTheme="minorHAnsi"/>
          <w:b/>
          <w:sz w:val="18"/>
          <w:szCs w:val="18"/>
          <w:u w:val="single"/>
        </w:rPr>
        <w:t>Minimum Requirements</w:t>
      </w:r>
    </w:p>
    <w:p w:rsidR="00CD68F4" w:rsidRPr="0094288A" w:rsidRDefault="00CD68F4">
      <w:pPr>
        <w:rPr>
          <w:rFonts w:asciiTheme="minorHAnsi" w:hAnsiTheme="minorHAnsi"/>
          <w:b/>
          <w:sz w:val="18"/>
          <w:szCs w:val="18"/>
          <w:u w:val="single"/>
        </w:rPr>
      </w:pP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Associates Degree in Early Childhood Education or closely related field with 18 related credit hours with a commitment plan to obtain a Bachelors Degree in Early Childhood Education or closely related field.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Previous classroom experience teaching preschool children or EC - 4.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Must demonstrate excellent written and verbal communication skills &amp; be able to interact professionally with adults.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Have working knowledge of human behavior and have expressive and receptive language abilities.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Ability to incorporate creativity with learning experiences.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 xml:space="preserve">Computer proficiency required. Enjoy daily contact with children.  </w:t>
      </w:r>
    </w:p>
    <w:p w:rsidR="0094288A" w:rsidRPr="0094288A" w:rsidRDefault="0094288A" w:rsidP="0094288A">
      <w:pPr>
        <w:pStyle w:val="BodyText"/>
        <w:numPr>
          <w:ilvl w:val="0"/>
          <w:numId w:val="11"/>
        </w:numPr>
        <w:rPr>
          <w:rFonts w:asciiTheme="minorHAnsi" w:hAnsiTheme="minorHAnsi"/>
          <w:sz w:val="18"/>
          <w:szCs w:val="18"/>
        </w:rPr>
      </w:pPr>
      <w:r w:rsidRPr="0094288A">
        <w:rPr>
          <w:rFonts w:asciiTheme="minorHAnsi" w:hAnsiTheme="minorHAnsi"/>
          <w:sz w:val="18"/>
          <w:szCs w:val="18"/>
        </w:rPr>
        <w:t>Must be able to pass a pre-employment and/or periodic physical examination, TB skin test, and a complete background check every 24 months.</w:t>
      </w:r>
    </w:p>
    <w:p w:rsidR="00143ADC" w:rsidRPr="0094288A" w:rsidRDefault="00143ADC" w:rsidP="00143ADC">
      <w:pPr>
        <w:pStyle w:val="BodyText"/>
        <w:ind w:left="720"/>
        <w:rPr>
          <w:rFonts w:asciiTheme="minorHAnsi" w:hAnsiTheme="minorHAnsi"/>
          <w:sz w:val="18"/>
          <w:szCs w:val="18"/>
        </w:rPr>
      </w:pPr>
    </w:p>
    <w:p w:rsidR="00143ADC" w:rsidRPr="0094288A" w:rsidRDefault="00143ADC" w:rsidP="00143ADC">
      <w:pPr>
        <w:rPr>
          <w:rFonts w:asciiTheme="minorHAnsi" w:hAnsiTheme="minorHAnsi"/>
          <w:b/>
          <w:sz w:val="18"/>
          <w:szCs w:val="18"/>
          <w:u w:val="single"/>
        </w:rPr>
      </w:pPr>
      <w:r w:rsidRPr="0094288A">
        <w:rPr>
          <w:rFonts w:asciiTheme="minorHAnsi" w:hAnsiTheme="minorHAnsi"/>
          <w:b/>
          <w:sz w:val="18"/>
          <w:szCs w:val="18"/>
          <w:u w:val="single"/>
        </w:rPr>
        <w:t>Physical Requirements</w:t>
      </w:r>
    </w:p>
    <w:p w:rsidR="00143ADC" w:rsidRPr="0094288A" w:rsidRDefault="00143ADC" w:rsidP="00CD68F4">
      <w:pPr>
        <w:pStyle w:val="BodyText"/>
        <w:rPr>
          <w:rFonts w:asciiTheme="minorHAnsi" w:hAnsiTheme="minorHAnsi"/>
          <w:sz w:val="18"/>
          <w:szCs w:val="18"/>
        </w:rPr>
      </w:pPr>
      <w:r w:rsidRPr="0094288A">
        <w:rPr>
          <w:rFonts w:asciiTheme="minorHAnsi" w:hAnsiTheme="minorHAnsi"/>
          <w:sz w:val="18"/>
          <w:szCs w:val="18"/>
        </w:rPr>
        <w:t xml:space="preserve">The physical </w:t>
      </w:r>
      <w:r w:rsidR="00CD68F4" w:rsidRPr="0094288A">
        <w:rPr>
          <w:rFonts w:asciiTheme="minorHAnsi" w:hAnsiTheme="minorHAnsi"/>
          <w:sz w:val="18"/>
          <w:szCs w:val="18"/>
        </w:rPr>
        <w:t>requirements for this position</w:t>
      </w:r>
      <w:r w:rsidRPr="0094288A">
        <w:rPr>
          <w:rFonts w:asciiTheme="minorHAnsi" w:hAnsiTheme="minorHAnsi"/>
          <w:sz w:val="18"/>
          <w:szCs w:val="18"/>
        </w:rPr>
        <w:t xml:space="preserve"> are representative of those that must be met by an employee to successfully perform the essential functions of this job. Reasonable accommodations may be made to enable individuals with disabilities to perform the essential functions. </w:t>
      </w:r>
    </w:p>
    <w:p w:rsidR="00CD68F4" w:rsidRPr="0094288A" w:rsidRDefault="00CD68F4" w:rsidP="00CD68F4">
      <w:pPr>
        <w:pStyle w:val="BodyText"/>
        <w:rPr>
          <w:rFonts w:asciiTheme="minorHAnsi" w:hAnsiTheme="minorHAnsi"/>
          <w:sz w:val="18"/>
          <w:szCs w:val="18"/>
        </w:rPr>
      </w:pP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walk at a fast pace for extended periods of time.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Participate and incorporate brisk ten (10) minute walks with children into daily routine/lesson plans.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stand for extended periods of time.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Ability to lift/carry up to 30 pounds.</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cs="PGDFFL+Arial"/>
          <w:color w:val="000000"/>
          <w:sz w:val="18"/>
          <w:szCs w:val="18"/>
        </w:rPr>
        <w:t xml:space="preserve">Specific vision abilities required by this job include close vision, distance vision and the ability to adjust focus. </w:t>
      </w:r>
      <w:r w:rsidRPr="009B1C3F">
        <w:rPr>
          <w:rFonts w:asciiTheme="minorHAnsi" w:hAnsiTheme="minorHAnsi"/>
          <w:sz w:val="18"/>
          <w:szCs w:val="18"/>
        </w:rPr>
        <w:t xml:space="preserv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frequently to twist, turn, kneel, bend and stoop multiple times per day.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Must be able to perform physical activities with children.</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monitor children’s safety in all activities. </w:t>
      </w:r>
    </w:p>
    <w:p w:rsidR="00143ADC" w:rsidRPr="0094288A" w:rsidRDefault="00143ADC" w:rsidP="00143ADC">
      <w:pPr>
        <w:pStyle w:val="BodyText"/>
        <w:rPr>
          <w:rFonts w:asciiTheme="minorHAnsi" w:hAnsiTheme="minorHAnsi"/>
          <w:sz w:val="18"/>
          <w:szCs w:val="18"/>
        </w:rPr>
      </w:pPr>
    </w:p>
    <w:p w:rsidR="00A178CC" w:rsidRPr="0094288A" w:rsidRDefault="00A178CC" w:rsidP="00A178CC">
      <w:pPr>
        <w:rPr>
          <w:rFonts w:asciiTheme="minorHAnsi" w:hAnsiTheme="minorHAnsi"/>
          <w:b/>
          <w:sz w:val="18"/>
          <w:szCs w:val="18"/>
          <w:u w:val="single"/>
        </w:rPr>
      </w:pPr>
      <w:r w:rsidRPr="0094288A">
        <w:rPr>
          <w:rFonts w:asciiTheme="minorHAnsi" w:hAnsiTheme="minorHAnsi"/>
          <w:b/>
          <w:sz w:val="18"/>
          <w:szCs w:val="18"/>
          <w:u w:val="single"/>
        </w:rPr>
        <w:t>Responsibilities:</w:t>
      </w:r>
    </w:p>
    <w:p w:rsidR="00CD68F4" w:rsidRPr="0094288A" w:rsidRDefault="00CD68F4" w:rsidP="00A178CC">
      <w:pPr>
        <w:rPr>
          <w:rFonts w:asciiTheme="minorHAnsi" w:hAnsiTheme="minorHAnsi"/>
          <w:b/>
          <w:sz w:val="18"/>
          <w:szCs w:val="18"/>
          <w:u w:val="single"/>
        </w:rPr>
      </w:pP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Plan and implement daily learning experiences that advance the intellectual and physical growth and development of children to improve readiness for school;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Create and maintain a safe, healthy learning environment;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Include activities that support the social and emotional development of children;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Utilize a predetermined curriculum and incorporate the Head Start content areas of health, nutrition and parent involvement.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Constantly observe children and maintain child assessment records.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Develop activities and use technology to promote creative expression.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Implement indoor &amp; outdoor activities that encourage and promote physical development.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Provide learning experiences that promote cognitive development.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Incorporate activities that promote language and communication development.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Establish and maintain positive ongoing communications with each child and their family through home visits and parent conferences as required.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Contribute to the development and maintenance of IDP and resource materials.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Supervise and guide children during mealtime, hand washing, toileting, rest periods, and play activities.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Instruct, direct and observe teacher assistants and volunteers in classroom activities.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Conduct all responsibilities as required under Head Start Performance Standards and Child Care Licensing Minimum standards.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Participate in staff development activities, in-service training and workshops to meet training requirements and to achieve mastery of core competencies.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 xml:space="preserve">Ensure that children’s work/play areas are maintained in a safe, sanitary and orderly condition.  </w:t>
      </w:r>
    </w:p>
    <w:p w:rsidR="0094288A" w:rsidRPr="0094288A" w:rsidRDefault="0094288A" w:rsidP="0094288A">
      <w:pPr>
        <w:pStyle w:val="BodyText"/>
        <w:numPr>
          <w:ilvl w:val="0"/>
          <w:numId w:val="12"/>
        </w:numPr>
        <w:rPr>
          <w:rFonts w:asciiTheme="minorHAnsi" w:hAnsiTheme="minorHAnsi"/>
          <w:sz w:val="18"/>
          <w:szCs w:val="18"/>
        </w:rPr>
      </w:pPr>
      <w:r w:rsidRPr="0094288A">
        <w:rPr>
          <w:rFonts w:asciiTheme="minorHAnsi" w:hAnsiTheme="minorHAnsi"/>
          <w:sz w:val="18"/>
          <w:szCs w:val="18"/>
        </w:rPr>
        <w:t>Other related duties as assigned.</w:t>
      </w:r>
    </w:p>
    <w:p w:rsidR="00CD68F4" w:rsidRPr="0094288A" w:rsidRDefault="00CD68F4" w:rsidP="0094288A">
      <w:pPr>
        <w:pStyle w:val="BodyText"/>
        <w:ind w:left="720"/>
        <w:rPr>
          <w:rFonts w:asciiTheme="minorHAnsi" w:hAnsiTheme="minorHAnsi"/>
          <w:sz w:val="18"/>
          <w:szCs w:val="18"/>
        </w:rPr>
      </w:pPr>
    </w:p>
    <w:p w:rsidR="002A2C2E" w:rsidRDefault="002A2C2E" w:rsidP="002A2C2E">
      <w:pPr>
        <w:pStyle w:val="BodyText2"/>
        <w:spacing w:after="0" w:line="240" w:lineRule="auto"/>
        <w:ind w:left="360"/>
        <w:rPr>
          <w:rFonts w:asciiTheme="minorHAnsi" w:hAnsiTheme="minorHAnsi"/>
          <w:sz w:val="20"/>
          <w:szCs w:val="20"/>
        </w:rPr>
      </w:pPr>
      <w:r w:rsidRPr="0061421C">
        <w:rPr>
          <w:rFonts w:asciiTheme="minorHAnsi" w:hAnsiTheme="minorHAnsi"/>
          <w:u w:val="single"/>
        </w:rPr>
        <w:t>BENEFITS PACKAGE INCLUDES:</w:t>
      </w:r>
    </w:p>
    <w:p w:rsidR="002A2C2E" w:rsidRDefault="002A2C2E" w:rsidP="002A2C2E">
      <w:pPr>
        <w:pStyle w:val="BodyText2"/>
        <w:spacing w:after="0" w:line="240" w:lineRule="auto"/>
        <w:ind w:left="360"/>
        <w:rPr>
          <w:rFonts w:asciiTheme="minorHAnsi" w:hAnsiTheme="minorHAnsi"/>
          <w:sz w:val="20"/>
          <w:szCs w:val="20"/>
        </w:rPr>
      </w:pPr>
    </w:p>
    <w:p w:rsidR="002A2C2E" w:rsidRPr="00143ECF" w:rsidRDefault="002A2C2E" w:rsidP="002A2C2E">
      <w:pPr>
        <w:pStyle w:val="BodyText2"/>
        <w:spacing w:after="0" w:line="240" w:lineRule="auto"/>
        <w:ind w:left="360"/>
        <w:rPr>
          <w:rFonts w:asciiTheme="minorHAnsi" w:hAnsiTheme="minorHAnsi"/>
          <w:sz w:val="20"/>
          <w:szCs w:val="20"/>
        </w:rPr>
      </w:pPr>
      <w:r w:rsidRPr="00143ECF">
        <w:rPr>
          <w:rFonts w:asciiTheme="minorHAnsi" w:hAnsiTheme="minorHAnsi"/>
          <w:sz w:val="20"/>
          <w:szCs w:val="20"/>
        </w:rPr>
        <w:t>Child Care Associates offers a competitive benefits package that is provided to all</w:t>
      </w:r>
      <w:r>
        <w:rPr>
          <w:rFonts w:asciiTheme="minorHAnsi" w:hAnsiTheme="minorHAnsi"/>
          <w:sz w:val="20"/>
          <w:szCs w:val="20"/>
        </w:rPr>
        <w:t xml:space="preserve"> fulltime</w:t>
      </w:r>
      <w:r w:rsidRPr="00143ECF">
        <w:rPr>
          <w:rFonts w:asciiTheme="minorHAnsi" w:hAnsiTheme="minorHAnsi"/>
          <w:sz w:val="20"/>
          <w:szCs w:val="20"/>
        </w:rPr>
        <w:t xml:space="preserve"> employee</w:t>
      </w:r>
      <w:r>
        <w:rPr>
          <w:rFonts w:asciiTheme="minorHAnsi" w:hAnsiTheme="minorHAnsi"/>
          <w:sz w:val="20"/>
          <w:szCs w:val="20"/>
        </w:rPr>
        <w:t>s that include</w:t>
      </w:r>
      <w:r w:rsidRPr="00143ECF">
        <w:rPr>
          <w:rFonts w:asciiTheme="minorHAnsi" w:hAnsiTheme="minorHAnsi"/>
          <w:sz w:val="20"/>
          <w:szCs w:val="20"/>
        </w:rPr>
        <w:t xml:space="preserve"> health, dental and life insurance coverage. Additional voluntary benefits are offered to all fulltime employees in addition to the core benefits package.  </w:t>
      </w:r>
    </w:p>
    <w:p w:rsidR="002A2C2E" w:rsidRPr="00143ECF" w:rsidRDefault="002A2C2E" w:rsidP="002A2C2E">
      <w:pPr>
        <w:pStyle w:val="BodyText2"/>
        <w:spacing w:after="0" w:line="240" w:lineRule="auto"/>
        <w:ind w:left="360"/>
        <w:rPr>
          <w:rFonts w:asciiTheme="minorHAnsi" w:hAnsiTheme="minorHAnsi"/>
          <w:sz w:val="20"/>
          <w:szCs w:val="20"/>
        </w:rPr>
      </w:pPr>
    </w:p>
    <w:p w:rsidR="002A2C2E" w:rsidRPr="00143ECF" w:rsidRDefault="002A2C2E" w:rsidP="002A2C2E">
      <w:pPr>
        <w:pStyle w:val="BodyText3"/>
        <w:ind w:left="360"/>
        <w:rPr>
          <w:rFonts w:asciiTheme="minorHAnsi" w:hAnsiTheme="minorHAnsi"/>
          <w:sz w:val="20"/>
          <w:szCs w:val="20"/>
        </w:rPr>
      </w:pPr>
      <w:r w:rsidRPr="00143ECF">
        <w:rPr>
          <w:rFonts w:asciiTheme="minorHAnsi" w:hAnsiTheme="minorHAnsi"/>
          <w:sz w:val="20"/>
          <w:szCs w:val="20"/>
        </w:rPr>
        <w:t>After completing one (1) year of service, the company contributes 4% of the employee’s earnings to the 403(b) retirement plan.  If the employee also elects to make a contribution to the plan, Child Care Associates will match half (50%) of the employee’s contribution up to 2% of base salary.</w:t>
      </w:r>
    </w:p>
    <w:p w:rsidR="002A2C2E" w:rsidRPr="00143ECF" w:rsidRDefault="002A2C2E" w:rsidP="002A2C2E">
      <w:pPr>
        <w:pStyle w:val="BodyText2"/>
        <w:spacing w:after="0" w:line="240" w:lineRule="auto"/>
        <w:ind w:left="720"/>
        <w:rPr>
          <w:rFonts w:asciiTheme="minorHAnsi" w:hAnsiTheme="minorHAnsi"/>
          <w:sz w:val="20"/>
          <w:szCs w:val="20"/>
        </w:rPr>
      </w:pPr>
    </w:p>
    <w:p w:rsidR="002A2C2E" w:rsidRPr="00143ECF" w:rsidRDefault="002A2C2E" w:rsidP="002A2C2E">
      <w:pPr>
        <w:ind w:left="360"/>
        <w:rPr>
          <w:rFonts w:asciiTheme="minorHAnsi" w:hAnsiTheme="minorHAnsi"/>
          <w:sz w:val="20"/>
          <w:szCs w:val="20"/>
        </w:rPr>
      </w:pPr>
      <w:r w:rsidRPr="00143ECF">
        <w:rPr>
          <w:rFonts w:asciiTheme="minorHAnsi" w:hAnsiTheme="minorHAnsi"/>
          <w:sz w:val="20"/>
          <w:szCs w:val="20"/>
        </w:rPr>
        <w:t xml:space="preserve">Child Care Associates provides other benefits, which are outlined in the </w:t>
      </w:r>
      <w:r w:rsidRPr="00143ECF">
        <w:rPr>
          <w:rFonts w:asciiTheme="minorHAnsi" w:hAnsiTheme="minorHAnsi"/>
          <w:sz w:val="20"/>
          <w:szCs w:val="20"/>
          <w:u w:val="single"/>
        </w:rPr>
        <w:t>Staff Handbook</w:t>
      </w:r>
      <w:r w:rsidRPr="00143ECF">
        <w:rPr>
          <w:rFonts w:asciiTheme="minorHAnsi" w:hAnsiTheme="minorHAnsi"/>
          <w:sz w:val="20"/>
          <w:szCs w:val="20"/>
        </w:rPr>
        <w:t>, such as paid holidays, paid time off (PTO), as well as a Service Recognition Program.</w:t>
      </w:r>
    </w:p>
    <w:p w:rsidR="002A2C2E" w:rsidRDefault="002A2C2E" w:rsidP="00DC1818">
      <w:pPr>
        <w:rPr>
          <w:rFonts w:asciiTheme="minorHAnsi" w:hAnsiTheme="minorHAnsi"/>
          <w:b/>
          <w:bCs/>
        </w:rPr>
      </w:pPr>
    </w:p>
    <w:p w:rsidR="00DC1818" w:rsidRPr="001F2D5F" w:rsidRDefault="00DC1818" w:rsidP="00DC1818">
      <w:pPr>
        <w:rPr>
          <w:rFonts w:asciiTheme="minorHAnsi" w:hAnsiTheme="minorHAnsi"/>
          <w:b/>
          <w:bCs/>
        </w:rPr>
      </w:pPr>
      <w:r w:rsidRPr="001F2D5F">
        <w:rPr>
          <w:rFonts w:asciiTheme="minorHAnsi" w:hAnsiTheme="minorHAnsi"/>
          <w:b/>
          <w:bCs/>
        </w:rPr>
        <w:t>................................................................................................................................</w:t>
      </w:r>
      <w:r w:rsidR="001F2D5F">
        <w:rPr>
          <w:rFonts w:asciiTheme="minorHAnsi" w:hAnsiTheme="minorHAnsi"/>
          <w:b/>
          <w:bCs/>
        </w:rPr>
        <w:t>..................</w:t>
      </w:r>
    </w:p>
    <w:p w:rsidR="00745611" w:rsidRPr="001F2D5F" w:rsidRDefault="00745611" w:rsidP="00DC1818">
      <w:pPr>
        <w:rPr>
          <w:rFonts w:asciiTheme="minorHAnsi" w:hAnsiTheme="minorHAnsi"/>
          <w:b/>
          <w:bCs/>
        </w:rPr>
      </w:pPr>
    </w:p>
    <w:p w:rsidR="00745611" w:rsidRDefault="00745611" w:rsidP="00745611">
      <w:pPr>
        <w:pStyle w:val="Default"/>
        <w:rPr>
          <w:rFonts w:asciiTheme="minorHAnsi" w:hAnsiTheme="minorHAnsi"/>
          <w:b/>
          <w:bCs/>
          <w:i/>
          <w:iCs/>
          <w:sz w:val="22"/>
          <w:szCs w:val="22"/>
        </w:rPr>
      </w:pPr>
      <w:r w:rsidRPr="00130AE5">
        <w:rPr>
          <w:rFonts w:asciiTheme="minorHAnsi" w:hAnsiTheme="minorHAnsi"/>
          <w:b/>
          <w:bCs/>
          <w:sz w:val="22"/>
          <w:szCs w:val="22"/>
        </w:rPr>
        <w:t>ACKNOWLEDGEMENT</w:t>
      </w:r>
      <w:r w:rsidRPr="00130AE5">
        <w:rPr>
          <w:rFonts w:asciiTheme="minorHAnsi" w:hAnsiTheme="minorHAnsi"/>
          <w:b/>
          <w:bCs/>
          <w:i/>
          <w:iCs/>
          <w:sz w:val="22"/>
          <w:szCs w:val="22"/>
        </w:rPr>
        <w:t>:</w:t>
      </w:r>
    </w:p>
    <w:p w:rsidR="00CC1438" w:rsidRDefault="00CC1438" w:rsidP="00745611">
      <w:pPr>
        <w:pStyle w:val="Default"/>
        <w:rPr>
          <w:rFonts w:asciiTheme="minorHAnsi" w:hAnsiTheme="minorHAnsi"/>
          <w:b/>
          <w:bCs/>
          <w:i/>
          <w:iCs/>
          <w:sz w:val="22"/>
          <w:szCs w:val="22"/>
        </w:rPr>
      </w:pPr>
    </w:p>
    <w:p w:rsidR="00CC1438" w:rsidRPr="00CC1438" w:rsidRDefault="00CC1438" w:rsidP="00CC1438">
      <w:pPr>
        <w:pStyle w:val="Default"/>
        <w:rPr>
          <w:b/>
        </w:rPr>
      </w:pPr>
    </w:p>
    <w:p w:rsidR="00745611" w:rsidRPr="00CC1438" w:rsidRDefault="00CC1438" w:rsidP="00CC1438">
      <w:pPr>
        <w:pStyle w:val="Default"/>
        <w:rPr>
          <w:rFonts w:asciiTheme="minorHAnsi" w:hAnsiTheme="minorHAnsi"/>
          <w:b/>
          <w:sz w:val="20"/>
          <w:szCs w:val="20"/>
        </w:rPr>
      </w:pPr>
      <w:r w:rsidRPr="00CC1438">
        <w:rPr>
          <w:rFonts w:asciiTheme="minorHAnsi" w:hAnsiTheme="minorHAnsi"/>
          <w:b/>
          <w:sz w:val="20"/>
          <w:szCs w:val="20"/>
        </w:rPr>
        <w:t xml:space="preserve">I have received a copy of my job description.  </w:t>
      </w:r>
      <w:r w:rsidR="00745611" w:rsidRPr="00CC1438">
        <w:rPr>
          <w:rFonts w:asciiTheme="minorHAnsi" w:hAnsiTheme="minorHAnsi"/>
          <w:b/>
          <w:sz w:val="20"/>
          <w:szCs w:val="20"/>
        </w:rPr>
        <w:t xml:space="preserve">My signature below acknowledges that I understand the requirements and expectations for this position. </w:t>
      </w: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sz w:val="20"/>
          <w:szCs w:val="20"/>
        </w:rPr>
      </w:pPr>
      <w:r w:rsidRPr="001F2D5F">
        <w:rPr>
          <w:rFonts w:asciiTheme="minorHAnsi" w:hAnsiTheme="minorHAnsi"/>
          <w:sz w:val="20"/>
          <w:szCs w:val="20"/>
        </w:rPr>
        <w:t xml:space="preserve">Employee (Print) ______________________________________ </w:t>
      </w: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r w:rsidRPr="001F2D5F">
        <w:rPr>
          <w:rFonts w:asciiTheme="minorHAnsi" w:hAnsiTheme="minorHAnsi"/>
          <w:sz w:val="20"/>
          <w:szCs w:val="20"/>
        </w:rPr>
        <w:t>Employee Signature ____________________________________</w:t>
      </w:r>
      <w:r w:rsidRPr="001F2D5F">
        <w:rPr>
          <w:rFonts w:asciiTheme="minorHAnsi" w:hAnsiTheme="minorHAnsi"/>
          <w:sz w:val="20"/>
          <w:szCs w:val="20"/>
        </w:rPr>
        <w:tab/>
        <w:t>Date _____________________________</w:t>
      </w: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p>
    <w:p w:rsidR="00745611" w:rsidRPr="00DC1818" w:rsidRDefault="00745611" w:rsidP="00745611">
      <w:pPr>
        <w:rPr>
          <w:rFonts w:asciiTheme="minorHAnsi" w:hAnsiTheme="minorHAnsi"/>
          <w:b/>
          <w:u w:val="single"/>
        </w:rPr>
      </w:pPr>
    </w:p>
    <w:sectPr w:rsidR="00745611" w:rsidRPr="00DC1818" w:rsidSect="00AE0BB0">
      <w:headerReference w:type="default" r:id="rId9"/>
      <w:pgSz w:w="12240" w:h="15840"/>
      <w:pgMar w:top="2246" w:right="1440" w:bottom="432" w:left="1440" w:header="450" w:footer="7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3C" w:rsidRDefault="00575E3C" w:rsidP="00F13FBE">
      <w:r>
        <w:separator/>
      </w:r>
    </w:p>
  </w:endnote>
  <w:endnote w:type="continuationSeparator" w:id="0">
    <w:p w:rsidR="00575E3C" w:rsidRDefault="00575E3C" w:rsidP="00F13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DFFL+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3C" w:rsidRDefault="00575E3C" w:rsidP="00F13FBE">
      <w:r>
        <w:separator/>
      </w:r>
    </w:p>
  </w:footnote>
  <w:footnote w:type="continuationSeparator" w:id="0">
    <w:p w:rsidR="00575E3C" w:rsidRDefault="00575E3C" w:rsidP="00F1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3C" w:rsidRDefault="00575E3C"/>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575E3C" w:rsidTr="00AE0BB0">
      <w:trPr>
        <w:trHeight w:val="647"/>
      </w:trPr>
      <w:tc>
        <w:tcPr>
          <w:tcW w:w="8395" w:type="dxa"/>
        </w:tcPr>
        <w:p w:rsidR="00575E3C" w:rsidRPr="006404C6" w:rsidRDefault="00575E3C" w:rsidP="003E3DBE">
          <w:pPr>
            <w:pStyle w:val="Header"/>
            <w:tabs>
              <w:tab w:val="clear" w:pos="4680"/>
            </w:tabs>
            <w:ind w:left="-90"/>
            <w:jc w:val="both"/>
            <w:rPr>
              <w:rFonts w:asciiTheme="minorHAnsi" w:eastAsiaTheme="majorEastAsia" w:hAnsiTheme="minorHAnsi" w:cstheme="majorBidi"/>
              <w:color w:val="1F497D" w:themeColor="text2"/>
              <w:sz w:val="36"/>
              <w:szCs w:val="36"/>
            </w:rPr>
          </w:pPr>
          <w:r>
            <w:rPr>
              <w:rFonts w:asciiTheme="minorHAnsi" w:eastAsiaTheme="majorEastAsia" w:hAnsiTheme="minorHAnsi" w:cstheme="majorBidi"/>
              <w:color w:val="1F497D" w:themeColor="text2"/>
              <w:sz w:val="36"/>
              <w:szCs w:val="36"/>
            </w:rPr>
            <w:t xml:space="preserve">  </w:t>
          </w:r>
          <w:r w:rsidRPr="00AE0BB0">
            <w:rPr>
              <w:rFonts w:asciiTheme="minorHAnsi" w:eastAsiaTheme="majorEastAsia" w:hAnsiTheme="minorHAnsi" w:cstheme="majorBidi"/>
              <w:noProof/>
              <w:color w:val="1F497D" w:themeColor="text2"/>
              <w:sz w:val="36"/>
              <w:szCs w:val="36"/>
            </w:rPr>
            <w:drawing>
              <wp:inline distT="0" distB="0" distL="0" distR="0">
                <wp:extent cx="1025718" cy="404020"/>
                <wp:effectExtent l="19050" t="0" r="2982" b="0"/>
                <wp:docPr id="7" name="Picture 0" descr="cca_logo_clear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clear large.png"/>
                        <pic:cNvPicPr/>
                      </pic:nvPicPr>
                      <pic:blipFill>
                        <a:blip r:embed="rId1"/>
                        <a:stretch>
                          <a:fillRect/>
                        </a:stretch>
                      </pic:blipFill>
                      <pic:spPr>
                        <a:xfrm>
                          <a:off x="0" y="0"/>
                          <a:ext cx="1025372" cy="403884"/>
                        </a:xfrm>
                        <a:prstGeom prst="rect">
                          <a:avLst/>
                        </a:prstGeom>
                      </pic:spPr>
                    </pic:pic>
                  </a:graphicData>
                </a:graphic>
              </wp:inline>
            </w:drawing>
          </w:r>
          <w:r>
            <w:rPr>
              <w:rFonts w:asciiTheme="minorHAnsi" w:eastAsiaTheme="majorEastAsia" w:hAnsiTheme="minorHAnsi" w:cstheme="majorBidi"/>
              <w:color w:val="1F497D" w:themeColor="text2"/>
              <w:sz w:val="36"/>
              <w:szCs w:val="36"/>
            </w:rPr>
            <w:t xml:space="preserve">                                                  </w:t>
          </w:r>
          <w:r w:rsidRPr="00AE0BB0">
            <w:rPr>
              <w:rFonts w:asciiTheme="minorHAnsi" w:eastAsiaTheme="majorEastAsia" w:hAnsiTheme="minorHAnsi" w:cstheme="majorBidi"/>
              <w:b/>
              <w:color w:val="1F497D" w:themeColor="text2"/>
              <w:sz w:val="36"/>
              <w:szCs w:val="36"/>
            </w:rPr>
            <w:t xml:space="preserve">   </w:t>
          </w:r>
          <w:r w:rsidRPr="00AE0BB0">
            <w:rPr>
              <w:rFonts w:asciiTheme="minorHAnsi" w:eastAsiaTheme="majorEastAsia" w:hAnsiTheme="minorHAnsi" w:cstheme="majorBidi"/>
              <w:b/>
              <w:color w:val="1F497D" w:themeColor="text2"/>
              <w:sz w:val="32"/>
              <w:szCs w:val="32"/>
            </w:rPr>
            <w:t>Job Description</w:t>
          </w:r>
        </w:p>
      </w:tc>
      <w:sdt>
        <w:sdtPr>
          <w:rPr>
            <w:rFonts w:asciiTheme="minorHAnsi" w:eastAsiaTheme="majorEastAsia" w:hAnsiTheme="minorHAnsi" w:cstheme="majorBidi"/>
            <w:b/>
            <w:bCs/>
            <w:color w:val="1F497D" w:themeColor="text2"/>
            <w:sz w:val="36"/>
            <w:szCs w:val="36"/>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95" w:type="dxa"/>
            </w:tcPr>
            <w:p w:rsidR="00575E3C" w:rsidRPr="00AE0BB0" w:rsidRDefault="00575E3C" w:rsidP="00AE0BB0">
              <w:pPr>
                <w:pStyle w:val="Header"/>
                <w:spacing w:before="240"/>
                <w:ind w:right="-90"/>
                <w:rPr>
                  <w:rFonts w:asciiTheme="majorHAnsi" w:eastAsiaTheme="majorEastAsia" w:hAnsiTheme="majorHAnsi" w:cstheme="majorBidi"/>
                  <w:b/>
                  <w:bCs/>
                  <w:color w:val="4F81BD" w:themeColor="accent1"/>
                  <w:sz w:val="40"/>
                  <w:szCs w:val="40"/>
                </w:rPr>
              </w:pPr>
              <w:r w:rsidRPr="00AE0BB0">
                <w:rPr>
                  <w:rFonts w:asciiTheme="minorHAnsi" w:eastAsiaTheme="majorEastAsia" w:hAnsiTheme="minorHAnsi" w:cstheme="majorBidi"/>
                  <w:b/>
                  <w:bCs/>
                  <w:color w:val="1F497D" w:themeColor="text2"/>
                  <w:sz w:val="36"/>
                  <w:szCs w:val="36"/>
                </w:rPr>
                <w:t>2016</w:t>
              </w:r>
            </w:p>
          </w:tc>
        </w:sdtContent>
      </w:sdt>
    </w:tr>
  </w:tbl>
  <w:p w:rsidR="00575E3C" w:rsidRPr="00AE0BB0" w:rsidRDefault="00575E3C" w:rsidP="00490013">
    <w:pPr>
      <w:pStyle w:val="Header"/>
      <w:jc w:val="center"/>
      <w:rPr>
        <w:rFonts w:asciiTheme="minorHAnsi" w:hAnsiTheme="minorHAnsi"/>
        <w:sz w:val="18"/>
        <w:szCs w:val="18"/>
      </w:rPr>
    </w:pPr>
    <w:r w:rsidRPr="00AE0BB0">
      <w:rPr>
        <w:rFonts w:ascii="Calibri" w:hAnsi="Calibri"/>
        <w:b/>
        <w:bCs/>
        <w:i/>
        <w:iCs/>
        <w:color w:val="1F497D"/>
        <w:sz w:val="18"/>
        <w:szCs w:val="18"/>
      </w:rPr>
      <w:t>“Assisting family successes through excellence in comprehensive early education and developmental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DA"/>
    <w:multiLevelType w:val="hybridMultilevel"/>
    <w:tmpl w:val="341A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0B17"/>
    <w:multiLevelType w:val="hybridMultilevel"/>
    <w:tmpl w:val="621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52452"/>
    <w:multiLevelType w:val="hybridMultilevel"/>
    <w:tmpl w:val="402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6BA0"/>
    <w:multiLevelType w:val="hybridMultilevel"/>
    <w:tmpl w:val="48E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2791"/>
    <w:multiLevelType w:val="multilevel"/>
    <w:tmpl w:val="2B4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42932"/>
    <w:multiLevelType w:val="hybridMultilevel"/>
    <w:tmpl w:val="500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967CF"/>
    <w:multiLevelType w:val="hybridMultilevel"/>
    <w:tmpl w:val="D9A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14334"/>
    <w:multiLevelType w:val="hybridMultilevel"/>
    <w:tmpl w:val="2D5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9313C"/>
    <w:multiLevelType w:val="hybridMultilevel"/>
    <w:tmpl w:val="0AB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277B7"/>
    <w:multiLevelType w:val="hybridMultilevel"/>
    <w:tmpl w:val="F85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842C7"/>
    <w:multiLevelType w:val="hybridMultilevel"/>
    <w:tmpl w:val="372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900E4"/>
    <w:multiLevelType w:val="hybridMultilevel"/>
    <w:tmpl w:val="A3F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A453B"/>
    <w:rsid w:val="000123FD"/>
    <w:rsid w:val="00026FB5"/>
    <w:rsid w:val="0005133E"/>
    <w:rsid w:val="0009552F"/>
    <w:rsid w:val="000C2EC7"/>
    <w:rsid w:val="000C6216"/>
    <w:rsid w:val="000E11A7"/>
    <w:rsid w:val="00130AE5"/>
    <w:rsid w:val="001375E5"/>
    <w:rsid w:val="00143ADC"/>
    <w:rsid w:val="001A1759"/>
    <w:rsid w:val="001D0AEF"/>
    <w:rsid w:val="001F2D5F"/>
    <w:rsid w:val="00200D34"/>
    <w:rsid w:val="00222A8E"/>
    <w:rsid w:val="0023243D"/>
    <w:rsid w:val="00251229"/>
    <w:rsid w:val="002901AD"/>
    <w:rsid w:val="002A2C2E"/>
    <w:rsid w:val="002B10BC"/>
    <w:rsid w:val="002C5F42"/>
    <w:rsid w:val="002C79DE"/>
    <w:rsid w:val="002F5844"/>
    <w:rsid w:val="00395CE6"/>
    <w:rsid w:val="003E3DBE"/>
    <w:rsid w:val="00486552"/>
    <w:rsid w:val="00490013"/>
    <w:rsid w:val="00496CF5"/>
    <w:rsid w:val="004A03F1"/>
    <w:rsid w:val="004C1A0A"/>
    <w:rsid w:val="004E1708"/>
    <w:rsid w:val="00511BB1"/>
    <w:rsid w:val="00512987"/>
    <w:rsid w:val="00555224"/>
    <w:rsid w:val="00575E26"/>
    <w:rsid w:val="00575E3C"/>
    <w:rsid w:val="005D0AF7"/>
    <w:rsid w:val="0063771D"/>
    <w:rsid w:val="006404C6"/>
    <w:rsid w:val="006509AD"/>
    <w:rsid w:val="006878C4"/>
    <w:rsid w:val="00745611"/>
    <w:rsid w:val="00747189"/>
    <w:rsid w:val="007A0C29"/>
    <w:rsid w:val="007C110E"/>
    <w:rsid w:val="007C529D"/>
    <w:rsid w:val="007C72AC"/>
    <w:rsid w:val="007D3776"/>
    <w:rsid w:val="007E6AC6"/>
    <w:rsid w:val="00804D77"/>
    <w:rsid w:val="00806DAF"/>
    <w:rsid w:val="00827913"/>
    <w:rsid w:val="00850832"/>
    <w:rsid w:val="00875D36"/>
    <w:rsid w:val="00887CD6"/>
    <w:rsid w:val="008E08BB"/>
    <w:rsid w:val="008E55E8"/>
    <w:rsid w:val="008F2201"/>
    <w:rsid w:val="0094288A"/>
    <w:rsid w:val="009903BA"/>
    <w:rsid w:val="009A66F2"/>
    <w:rsid w:val="009B1C3F"/>
    <w:rsid w:val="009C5CE1"/>
    <w:rsid w:val="009E5337"/>
    <w:rsid w:val="00A178CC"/>
    <w:rsid w:val="00A86AA9"/>
    <w:rsid w:val="00AA453B"/>
    <w:rsid w:val="00AC08B1"/>
    <w:rsid w:val="00AE0BB0"/>
    <w:rsid w:val="00AE6DE5"/>
    <w:rsid w:val="00B26094"/>
    <w:rsid w:val="00B26D45"/>
    <w:rsid w:val="00B80810"/>
    <w:rsid w:val="00B9796C"/>
    <w:rsid w:val="00BA7D25"/>
    <w:rsid w:val="00C27E69"/>
    <w:rsid w:val="00C62883"/>
    <w:rsid w:val="00CB59DE"/>
    <w:rsid w:val="00CC1438"/>
    <w:rsid w:val="00CD68F4"/>
    <w:rsid w:val="00D54D96"/>
    <w:rsid w:val="00DC1818"/>
    <w:rsid w:val="00E040FC"/>
    <w:rsid w:val="00E37214"/>
    <w:rsid w:val="00E63A3A"/>
    <w:rsid w:val="00EA17A9"/>
    <w:rsid w:val="00F13FBE"/>
    <w:rsid w:val="00F46CCE"/>
    <w:rsid w:val="00FE67D3"/>
    <w:rsid w:val="00FF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3B"/>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AA453B"/>
    <w:pPr>
      <w:keepNext/>
      <w:jc w:val="center"/>
      <w:outlineLvl w:val="0"/>
    </w:pPr>
    <w:rPr>
      <w:b/>
      <w:bCs/>
      <w:sz w:val="28"/>
    </w:rPr>
  </w:style>
  <w:style w:type="paragraph" w:styleId="Heading2">
    <w:name w:val="heading 2"/>
    <w:basedOn w:val="Normal"/>
    <w:next w:val="Normal"/>
    <w:link w:val="Heading2Char"/>
    <w:uiPriority w:val="9"/>
    <w:semiHidden/>
    <w:unhideWhenUsed/>
    <w:qFormat/>
    <w:rsid w:val="009C5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53B"/>
    <w:rPr>
      <w:rFonts w:ascii="Times New Roman" w:eastAsia="Times New Roman" w:hAnsi="Times New Roman" w:cs="Arial"/>
      <w:b/>
      <w:bCs/>
      <w:sz w:val="28"/>
      <w:szCs w:val="24"/>
    </w:rPr>
  </w:style>
  <w:style w:type="paragraph" w:styleId="ListParagraph">
    <w:name w:val="List Paragraph"/>
    <w:basedOn w:val="Normal"/>
    <w:uiPriority w:val="34"/>
    <w:qFormat/>
    <w:rsid w:val="00486552"/>
    <w:pPr>
      <w:ind w:left="720"/>
      <w:contextualSpacing/>
    </w:pPr>
  </w:style>
  <w:style w:type="paragraph" w:styleId="Header">
    <w:name w:val="header"/>
    <w:basedOn w:val="Normal"/>
    <w:link w:val="HeaderChar"/>
    <w:uiPriority w:val="99"/>
    <w:unhideWhenUsed/>
    <w:rsid w:val="00F13FBE"/>
    <w:pPr>
      <w:tabs>
        <w:tab w:val="center" w:pos="4680"/>
        <w:tab w:val="right" w:pos="9360"/>
      </w:tabs>
    </w:pPr>
  </w:style>
  <w:style w:type="character" w:customStyle="1" w:styleId="HeaderChar">
    <w:name w:val="Header Char"/>
    <w:basedOn w:val="DefaultParagraphFont"/>
    <w:link w:val="Header"/>
    <w:uiPriority w:val="99"/>
    <w:rsid w:val="00F13FBE"/>
    <w:rPr>
      <w:rFonts w:ascii="Times New Roman" w:eastAsia="Times New Roman" w:hAnsi="Times New Roman" w:cs="Arial"/>
      <w:sz w:val="24"/>
      <w:szCs w:val="24"/>
    </w:rPr>
  </w:style>
  <w:style w:type="paragraph" w:styleId="Footer">
    <w:name w:val="footer"/>
    <w:basedOn w:val="Normal"/>
    <w:link w:val="FooterChar"/>
    <w:uiPriority w:val="99"/>
    <w:semiHidden/>
    <w:unhideWhenUsed/>
    <w:rsid w:val="00F13FBE"/>
    <w:pPr>
      <w:tabs>
        <w:tab w:val="center" w:pos="4680"/>
        <w:tab w:val="right" w:pos="9360"/>
      </w:tabs>
    </w:pPr>
  </w:style>
  <w:style w:type="character" w:customStyle="1" w:styleId="FooterChar">
    <w:name w:val="Footer Char"/>
    <w:basedOn w:val="DefaultParagraphFont"/>
    <w:link w:val="Footer"/>
    <w:uiPriority w:val="99"/>
    <w:semiHidden/>
    <w:rsid w:val="00F13FBE"/>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F13FBE"/>
    <w:rPr>
      <w:rFonts w:ascii="Tahoma" w:hAnsi="Tahoma" w:cs="Tahoma"/>
      <w:sz w:val="16"/>
      <w:szCs w:val="16"/>
    </w:rPr>
  </w:style>
  <w:style w:type="character" w:customStyle="1" w:styleId="BalloonTextChar">
    <w:name w:val="Balloon Text Char"/>
    <w:basedOn w:val="DefaultParagraphFont"/>
    <w:link w:val="BalloonText"/>
    <w:uiPriority w:val="99"/>
    <w:semiHidden/>
    <w:rsid w:val="00F13FBE"/>
    <w:rPr>
      <w:rFonts w:ascii="Tahoma" w:eastAsia="Times New Roman" w:hAnsi="Tahoma" w:cs="Tahoma"/>
      <w:sz w:val="16"/>
      <w:szCs w:val="16"/>
    </w:rPr>
  </w:style>
  <w:style w:type="paragraph" w:customStyle="1" w:styleId="Default">
    <w:name w:val="Default"/>
    <w:rsid w:val="00DC181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C5CE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00D34"/>
    <w:rPr>
      <w:sz w:val="22"/>
    </w:rPr>
  </w:style>
  <w:style w:type="character" w:customStyle="1" w:styleId="BodyTextChar">
    <w:name w:val="Body Text Char"/>
    <w:basedOn w:val="DefaultParagraphFont"/>
    <w:link w:val="BodyText"/>
    <w:rsid w:val="00200D34"/>
    <w:rPr>
      <w:rFonts w:ascii="Times New Roman" w:eastAsia="Times New Roman" w:hAnsi="Times New Roman" w:cs="Arial"/>
      <w:szCs w:val="24"/>
    </w:rPr>
  </w:style>
  <w:style w:type="paragraph" w:styleId="BodyText2">
    <w:name w:val="Body Text 2"/>
    <w:basedOn w:val="Normal"/>
    <w:link w:val="BodyText2Char"/>
    <w:uiPriority w:val="99"/>
    <w:unhideWhenUsed/>
    <w:rsid w:val="0023243D"/>
    <w:pPr>
      <w:spacing w:after="120" w:line="480" w:lineRule="auto"/>
    </w:pPr>
  </w:style>
  <w:style w:type="character" w:customStyle="1" w:styleId="BodyText2Char">
    <w:name w:val="Body Text 2 Char"/>
    <w:basedOn w:val="DefaultParagraphFont"/>
    <w:link w:val="BodyText2"/>
    <w:uiPriority w:val="99"/>
    <w:rsid w:val="0023243D"/>
    <w:rPr>
      <w:rFonts w:ascii="Times New Roman" w:eastAsia="Times New Roman" w:hAnsi="Times New Roman" w:cs="Arial"/>
      <w:sz w:val="24"/>
      <w:szCs w:val="24"/>
    </w:rPr>
  </w:style>
  <w:style w:type="paragraph" w:styleId="BodyText3">
    <w:name w:val="Body Text 3"/>
    <w:basedOn w:val="Normal"/>
    <w:link w:val="BodyText3Char"/>
    <w:uiPriority w:val="99"/>
    <w:semiHidden/>
    <w:unhideWhenUsed/>
    <w:rsid w:val="002A2C2E"/>
    <w:pPr>
      <w:spacing w:after="120"/>
    </w:pPr>
    <w:rPr>
      <w:sz w:val="16"/>
      <w:szCs w:val="16"/>
    </w:rPr>
  </w:style>
  <w:style w:type="character" w:customStyle="1" w:styleId="BodyText3Char">
    <w:name w:val="Body Text 3 Char"/>
    <w:basedOn w:val="DefaultParagraphFont"/>
    <w:link w:val="BodyText3"/>
    <w:uiPriority w:val="99"/>
    <w:semiHidden/>
    <w:rsid w:val="002A2C2E"/>
    <w:rPr>
      <w:rFonts w:ascii="Times New Roman" w:eastAsia="Times New Roman" w:hAnsi="Times New Roman" w:cs="Arial"/>
      <w:sz w:val="16"/>
      <w:szCs w:val="16"/>
    </w:rPr>
  </w:style>
</w:styles>
</file>

<file path=word/webSettings.xml><?xml version="1.0" encoding="utf-8"?>
<w:webSettings xmlns:r="http://schemas.openxmlformats.org/officeDocument/2006/relationships" xmlns:w="http://schemas.openxmlformats.org/wordprocessingml/2006/main">
  <w:divs>
    <w:div w:id="643774773">
      <w:bodyDiv w:val="1"/>
      <w:marLeft w:val="0"/>
      <w:marRight w:val="0"/>
      <w:marTop w:val="0"/>
      <w:marBottom w:val="0"/>
      <w:divBdr>
        <w:top w:val="none" w:sz="0" w:space="0" w:color="auto"/>
        <w:left w:val="none" w:sz="0" w:space="0" w:color="auto"/>
        <w:bottom w:val="none" w:sz="0" w:space="0" w:color="auto"/>
        <w:right w:val="none" w:sz="0" w:space="0" w:color="auto"/>
      </w:divBdr>
    </w:div>
    <w:div w:id="14081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914D3-C247-4E94-8553-254B6F83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4116</Characters>
  <Application>Microsoft Office Word</Application>
  <DocSecurity>0</DocSecurity>
  <Lines>171</Lines>
  <Paragraphs>59</Paragraphs>
  <ScaleCrop>false</ScaleCrop>
  <HeadingPairs>
    <vt:vector size="2" baseType="variant">
      <vt:variant>
        <vt:lpstr>Title</vt:lpstr>
      </vt:variant>
      <vt:variant>
        <vt:i4>1</vt:i4>
      </vt:variant>
    </vt:vector>
  </HeadingPairs>
  <TitlesOfParts>
    <vt:vector size="1" baseType="lpstr">
      <vt:lpstr>Job Description</vt:lpstr>
    </vt:vector>
  </TitlesOfParts>
  <Company>Child Care Associates</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sballard</dc:creator>
  <cp:lastModifiedBy>sballard</cp:lastModifiedBy>
  <cp:revision>4</cp:revision>
  <cp:lastPrinted>2016-03-02T20:13:00Z</cp:lastPrinted>
  <dcterms:created xsi:type="dcterms:W3CDTF">2016-07-22T20:28:00Z</dcterms:created>
  <dcterms:modified xsi:type="dcterms:W3CDTF">2016-09-14T16:14:00Z</dcterms:modified>
</cp:coreProperties>
</file>